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right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Tarih: ....... / ....... / ................</w:t>
      </w:r>
    </w:p>
    <w:p>
      <w:pPr>
        <w:spacing w:after="36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SPONSORLUK (MASRAF KARŞILAMA) DİLEKÇESİ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.............................. BÜYÜKELÇİLİĞİ / BAŞKONSOLOSLUĞU</w:t>
      </w:r>
    </w:p>
    <w:p>
      <w:pPr>
        <w:spacing w:after="32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VİZE BÖLÜMÜNE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Ben, ................................................ (T.C. Kimlik No: ........................), ....... / ....... / ................ – ....... / ....... / ................ tarihleri arasında ................................ ülkesine seyahat edecek olan ................................................ (T.C. Kimlik No: ........................) adlı ................................ (yakınlık derecesi) kişinin;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ulaşım, konaklama, sağlık sigortası ve tüm geçim masraflarını karşılayacağımı kabul ve beyan ederim.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Mali durumumu gösteren banka hesap dökümüm ve gelir belgelerim ekte sunulmuştur.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Gereğini bilgilerinize arz ederim.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Saygılarımla,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Ad Soyad 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T.C. Kimlik: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Adres    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Telefon  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İmza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EKLER: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Son 3 aylık banka hesap dökümü (ıslak imzalı ve kaşeli)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Banka imza sirküleri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Gelir belgesi / maaş bordrosu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4. Kimlik fotokopisi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5. Yakınlık bağını gösteren belge (vukuatlı nüfus kayıt örneği)</w:t>
      </w:r>
    </w:p>
    <w:p>
      <w:pPr>
        <w:pBdr>
          <w:top w:val="single" w:color="CCCCCC" w:sz="6"/>
        </w:pBdr>
        <w:spacing w:after="120" w:before="480"/>
      </w:pPr>
      <w:r>
        <w:rPr>
          <w:rFonts w:ascii="Calibri" w:cs="Calibri" w:eastAsia="Calibri" w:hAnsi="Calibri"/>
          <w:b/>
          <w:bCs/>
          <w:color w:val="888888"/>
          <w:sz w:val="18"/>
          <w:szCs w:val="18"/>
        </w:rPr>
        <w:t xml:space="preserve">NASIL KULLANILIR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ÖNEMLİ: Sponsorunuz olması, sizin kendi banka dökümünüzü sunmanız gerekmediği anlamına gelmez.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Çekya: 18 yaş ve üzerindeki başvuru sahipleri, sponsoru olsa dahi kendi şahsi banka hesap dökümünü de sunmak zorundadır. Yalnızca reşit olmayanlar ve birlikte seyahat eden eşler birbirine sponsor olabilir.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Yunanistan: Banka dökümleri randevu tarihinden en fazla bir hafta öncesine ait olmalıdır.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Sponsorun banka dökümü ıslak imzalı, kaşeli ve imza sirküleriyle birlikte sunulmalıdır.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Yakınlık bağı belgelerle kanıtlanmalıdır.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2026-08-08T09:24:00.174Z</dcterms:created>
  <dcterms:modified xsi:type="dcterms:W3CDTF">2026-08-08T09:24:00.174Z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